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/>
      </w:pPr>
      <w:r>
        <w:rPr>
          <w:b/>
          <w:sz w:val="24"/>
          <w:szCs w:val="24"/>
        </w:rPr>
        <w:t>ANEXO</w:t>
      </w:r>
      <w:r>
        <w:rPr>
          <w:b/>
          <w:sz w:val="24"/>
          <w:szCs w:val="24"/>
          <w:highlight w:val="white"/>
        </w:rPr>
        <w:t xml:space="preserve"> V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MODELO DE LISTA DE FREQUẼNCIA NAS ATIVIDADES DO PROJETO DE ENSINO</w:t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6"/>
        <w:tblW w:w="9344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344"/>
      </w:tblGrid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Tipo Bolsa: </w:t>
            </w:r>
          </w:p>
          <w:p>
            <w:pPr>
              <w:pStyle w:val="Normal"/>
              <w:spacing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Ensino Médio Técnico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   ) Ensino Superior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Bolsista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Projeto de Ensino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Local das Atividades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</w:p>
        </w:tc>
      </w:tr>
      <w:tr>
        <w:trPr/>
        <w:tc>
          <w:tcPr>
            <w:tcW w:w="9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Coordenador(a):</w:t>
            </w:r>
          </w:p>
        </w:tc>
      </w:tr>
    </w:tbl>
    <w:p>
      <w:pPr>
        <w:pStyle w:val="Normal"/>
        <w:spacing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7"/>
        <w:tblW w:w="9360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1740"/>
        <w:gridCol w:w="1635"/>
        <w:gridCol w:w="5985"/>
      </w:tblGrid>
      <w:tr>
        <w:trPr>
          <w:trHeight w:val="42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 Desenvolvidas</w:t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ind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right="1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5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8"/>
        <w:tblW w:w="9345" w:type="dxa"/>
        <w:jc w:val="left"/>
        <w:tblInd w:w="-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9345"/>
      </w:tblGrid>
      <w:tr>
        <w:trPr>
          <w:trHeight w:val="460" w:hRule="atLeast"/>
        </w:trPr>
        <w:tc>
          <w:tcPr>
            <w:tcW w:w="9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Assinatura do (a) bolsista:</w:t>
            </w:r>
          </w:p>
        </w:tc>
      </w:tr>
    </w:tbl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Concórdia - SC,_____de _____________ de 20____.</w:t>
      </w:r>
    </w:p>
    <w:p>
      <w:pPr>
        <w:pStyle w:val="Normal"/>
        <w:spacing w:lineRule="auto" w:line="240" w:before="0" w:after="0"/>
        <w:ind w:right="1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Assinatura do (a) Coordenador (a)</w:t>
      </w:r>
    </w:p>
    <w:p>
      <w:pPr>
        <w:pStyle w:val="Normal"/>
        <w:spacing w:lineRule="auto" w:line="240" w:before="0" w:after="0"/>
        <w:ind w:right="1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right="1" w:hanging="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2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83</Words>
  <Characters>466</Characters>
  <CharactersWithSpaces>543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2019-08-12T13:11:03Z</dcterms:modified>
  <cp:revision>1</cp:revision>
  <dc:subject/>
  <dc:title/>
</cp:coreProperties>
</file>